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2CD4" w14:textId="77777777" w:rsidR="009239F7" w:rsidRPr="002F6A28" w:rsidRDefault="000E5357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2F68CC4" w14:textId="77777777" w:rsidR="009239F7" w:rsidRPr="002F6A28" w:rsidRDefault="000E5357" w:rsidP="002F6A28">
      <w:pPr>
        <w:jc w:val="center"/>
      </w:pPr>
      <w:r w:rsidRPr="002F6A28">
        <w:t>The following notification is being circulated in accordance with Article 10.6</w:t>
      </w:r>
    </w:p>
    <w:p w14:paraId="57832D8B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102494" w14:paraId="76230356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E770E60" w14:textId="77777777" w:rsidR="00F85C99" w:rsidRPr="002F6A28" w:rsidRDefault="000E535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86F73C3" w14:textId="77777777" w:rsidR="00F85C99" w:rsidRPr="002F6A28" w:rsidRDefault="000E5357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VIET NAM</w:t>
            </w:r>
            <w:bookmarkEnd w:id="1"/>
          </w:p>
          <w:p w14:paraId="06B8AF20" w14:textId="77777777" w:rsidR="00F85C99" w:rsidRPr="002F6A28" w:rsidRDefault="000E5357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102494" w14:paraId="5E7DCD3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43FA98" w14:textId="77777777" w:rsidR="00F85C99" w:rsidRPr="002F6A28" w:rsidRDefault="000E535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F178E7" w14:textId="77777777" w:rsidR="00F85C99" w:rsidRPr="002F6A28" w:rsidRDefault="000E5357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24B80E09" w14:textId="77777777" w:rsidR="00EE3A11" w:rsidRPr="00C379C8" w:rsidRDefault="000E5357" w:rsidP="00155128">
            <w:r w:rsidRPr="00C379C8">
              <w:t>Ministry of Information and Communications</w:t>
            </w:r>
          </w:p>
          <w:p w14:paraId="43FF3A1F" w14:textId="77777777" w:rsidR="00EE3A11" w:rsidRPr="00C379C8" w:rsidRDefault="000E5357" w:rsidP="00155128">
            <w:r w:rsidRPr="00C379C8">
              <w:t>Department of Science and Technology</w:t>
            </w:r>
          </w:p>
          <w:p w14:paraId="3165A2B6" w14:textId="77777777" w:rsidR="00EE3A11" w:rsidRPr="00C379C8" w:rsidRDefault="000E5357" w:rsidP="00155128">
            <w:r w:rsidRPr="00C379C8">
              <w:t>18 Nguyen Du Str., Hai Ba Trung Dist., Hanoi, Vietnam</w:t>
            </w:r>
          </w:p>
          <w:p w14:paraId="231FE5BA" w14:textId="77777777" w:rsidR="00EE3A11" w:rsidRPr="00C379C8" w:rsidRDefault="000E5357" w:rsidP="00155128">
            <w:r w:rsidRPr="00C379C8">
              <w:t>Tel (84-24) 38226580</w:t>
            </w:r>
          </w:p>
          <w:p w14:paraId="19BCE099" w14:textId="77777777" w:rsidR="00EE3A11" w:rsidRPr="00C379C8" w:rsidRDefault="000E5357" w:rsidP="00155128">
            <w:r w:rsidRPr="00C379C8">
              <w:t>Fax: (84-24) 39437328</w:t>
            </w:r>
          </w:p>
          <w:p w14:paraId="7E0100C1" w14:textId="77777777" w:rsidR="00EE3A11" w:rsidRPr="00C379C8" w:rsidRDefault="000E5357" w:rsidP="00155128">
            <w:pPr>
              <w:spacing w:after="120"/>
            </w:pPr>
            <w:r w:rsidRPr="00C379C8">
              <w:t xml:space="preserve">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dxbinh@mic.gov.vn</w:t>
              </w:r>
            </w:hyperlink>
            <w:r w:rsidRPr="00C379C8">
              <w:t xml:space="preserve">; </w:t>
            </w:r>
            <w:hyperlink r:id="rId8" w:history="1">
              <w:r w:rsidRPr="00C379C8">
                <w:rPr>
                  <w:color w:val="0000FF"/>
                  <w:u w:val="single"/>
                </w:rPr>
                <w:t>ngochai@mic.gov.vn</w:t>
              </w:r>
            </w:hyperlink>
            <w:bookmarkEnd w:id="5"/>
          </w:p>
          <w:p w14:paraId="0786EEA4" w14:textId="77777777" w:rsidR="00F85C99" w:rsidRPr="002F6A28" w:rsidRDefault="000E5357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102494" w14:paraId="2D4288A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3777D3" w14:textId="77777777" w:rsidR="00F85C99" w:rsidRPr="002F6A28" w:rsidRDefault="000E535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FCAB40" w14:textId="77777777" w:rsidR="00F85C99" w:rsidRPr="0058336F" w:rsidRDefault="000E5357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102494" w14:paraId="0503C19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8200D4" w14:textId="77777777" w:rsidR="00F85C99" w:rsidRPr="002F6A28" w:rsidRDefault="000E535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66B6C2" w14:textId="77777777" w:rsidR="00F85C99" w:rsidRPr="002F6A28" w:rsidRDefault="000E5357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- Digital Enhanced Cordless Telecommunications (DECT) equipment (HS code: 8517.11.00):</w:t>
            </w:r>
          </w:p>
          <w:p w14:paraId="497E0020" w14:textId="77777777" w:rsidR="00EE3A11" w:rsidRPr="00C379C8" w:rsidRDefault="000E5357" w:rsidP="002F6A28">
            <w:pPr>
              <w:spacing w:before="120" w:after="120"/>
            </w:pPr>
            <w:r w:rsidRPr="00C379C8">
              <w:t>- Desktop computer (HS code: 8471.41.10);</w:t>
            </w:r>
          </w:p>
          <w:p w14:paraId="01D7A8B1" w14:textId="77777777" w:rsidR="00EE3A11" w:rsidRPr="00C379C8" w:rsidRDefault="000E5357" w:rsidP="002F6A28">
            <w:pPr>
              <w:spacing w:before="120" w:after="120"/>
            </w:pPr>
            <w:r w:rsidRPr="00C379C8">
              <w:t>- Set Top Box for digital cable television (HS code: 8528.71.11; 8528.71.19; 8528.71.91; 8528.71.99);</w:t>
            </w:r>
          </w:p>
          <w:p w14:paraId="496F3257" w14:textId="77777777" w:rsidR="00EE3A11" w:rsidRPr="00C379C8" w:rsidRDefault="000E5357" w:rsidP="002F6A28">
            <w:pPr>
              <w:spacing w:before="120" w:after="120"/>
            </w:pPr>
            <w:r w:rsidRPr="00C379C8">
              <w:t>- Set top box for IPTV television (HS code: 8528.71.11; 8528.71.19; 8528.71.91; 8528.71.99);</w:t>
            </w:r>
          </w:p>
          <w:p w14:paraId="49EB1B9C" w14:textId="77777777" w:rsidR="00EE3A11" w:rsidRPr="00C379C8" w:rsidRDefault="000E5357" w:rsidP="002F6A28">
            <w:pPr>
              <w:spacing w:before="120" w:after="120"/>
            </w:pPr>
            <w:r w:rsidRPr="00C379C8">
              <w:t>- DVB-T2 television (iDTV) (HS code: 8528.72.92; 8528.72.99);</w:t>
            </w:r>
          </w:p>
          <w:p w14:paraId="5B8EFEA5" w14:textId="77777777" w:rsidR="00EE3A11" w:rsidRPr="00C379C8" w:rsidRDefault="000E5357" w:rsidP="002F6A28">
            <w:pPr>
              <w:spacing w:before="120" w:after="120"/>
            </w:pPr>
            <w:r w:rsidRPr="00C379C8">
              <w:t>- Amplifier in Cable television distribution systems) (HS code: 8517.62.49);</w:t>
            </w:r>
          </w:p>
          <w:p w14:paraId="17CBEB04" w14:textId="77777777" w:rsidR="00EE3A11" w:rsidRPr="00C379C8" w:rsidRDefault="000E5357" w:rsidP="002F6A28">
            <w:pPr>
              <w:spacing w:before="120" w:after="120"/>
            </w:pPr>
            <w:r w:rsidRPr="00C379C8">
              <w:t>- Cordless telephone equipment (HS code: 8517.11.00).</w:t>
            </w:r>
            <w:bookmarkEnd w:id="22"/>
          </w:p>
        </w:tc>
      </w:tr>
      <w:tr w:rsidR="00102494" w14:paraId="63E211F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2655C1" w14:textId="77777777" w:rsidR="00F85C99" w:rsidRPr="002F6A28" w:rsidRDefault="000E535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B4CB24" w14:textId="77777777" w:rsidR="00F85C99" w:rsidRPr="002F6A28" w:rsidRDefault="000E5357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Draft National technical regulation on electrical safety requirements for telecommunication and information terminal equipment; (213 page(s), in Vietnamese)</w:t>
            </w:r>
            <w:bookmarkEnd w:id="24"/>
          </w:p>
        </w:tc>
      </w:tr>
      <w:tr w:rsidR="00102494" w14:paraId="7C5F657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D94F61" w14:textId="77777777" w:rsidR="00F85C99" w:rsidRPr="002F6A28" w:rsidRDefault="000E535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C74416" w14:textId="77777777" w:rsidR="00F85C99" w:rsidRPr="002F6A28" w:rsidRDefault="000E5357" w:rsidP="002F6A28">
            <w:pPr>
              <w:spacing w:before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The draft National technical regulation on electrical safety requirements for telecommunication and information terminal equipment is based on IEC 62368-1:2018, Audio/video, information and communication technology equipment - Part 1: Safety requirements.</w:t>
            </w:r>
          </w:p>
          <w:p w14:paraId="188BBF9C" w14:textId="77777777" w:rsidR="00FE448B" w:rsidRPr="00C379C8" w:rsidRDefault="000E5357" w:rsidP="002F6A28">
            <w:r w:rsidRPr="00C379C8">
              <w:t>This draft National technical regulation specifies electrical safety requirements for telecommunication and IT terminal equipment.</w:t>
            </w:r>
          </w:p>
          <w:p w14:paraId="44427F51" w14:textId="77777777" w:rsidR="00FE448B" w:rsidRPr="00C379C8" w:rsidRDefault="000E5357" w:rsidP="002F6A28">
            <w:r w:rsidRPr="00C379C8">
              <w:t>This draft National technical regulation do not cover electrical safety requirements for interfaces designed and intended to connect to telecommunication and IT networks.</w:t>
            </w:r>
          </w:p>
          <w:p w14:paraId="461B1061" w14:textId="77777777" w:rsidR="00FE448B" w:rsidRPr="00C379C8" w:rsidRDefault="000E5357" w:rsidP="002F6A28">
            <w:r w:rsidRPr="00C379C8">
              <w:lastRenderedPageBreak/>
              <w:t>This draft technical regulation applies to Vietnamese and foreign organizations and individuals that manufacture and trade in equipment covered by this regulation in the territory of Viet Nam.</w:t>
            </w:r>
          </w:p>
          <w:p w14:paraId="17503DCB" w14:textId="77777777" w:rsidR="00FE448B" w:rsidRPr="00C379C8" w:rsidRDefault="000E5357" w:rsidP="002F6A28">
            <w:pPr>
              <w:spacing w:after="120"/>
            </w:pPr>
            <w:r w:rsidRPr="00C379C8">
              <w:t>This draft National technical regulation is intended to supersede the article 2.4 of QCVN 22:2010/BTTTT.</w:t>
            </w:r>
            <w:bookmarkEnd w:id="26"/>
          </w:p>
        </w:tc>
      </w:tr>
      <w:tr w:rsidR="00102494" w14:paraId="6DB35BD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C391F0" w14:textId="77777777" w:rsidR="00F85C99" w:rsidRPr="002F6A28" w:rsidRDefault="000E535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C2A7FC" w14:textId="77777777" w:rsidR="00F85C99" w:rsidRPr="002F6A28" w:rsidRDefault="000E5357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Safety Requirements; Quality requirements</w:t>
            </w:r>
            <w:bookmarkEnd w:id="28"/>
          </w:p>
        </w:tc>
      </w:tr>
      <w:tr w:rsidR="00102494" w14:paraId="4CD675D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D82E04" w14:textId="77777777" w:rsidR="00F85C99" w:rsidRPr="002F6A28" w:rsidRDefault="000E5357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6A0554" w14:textId="77777777" w:rsidR="00072B36" w:rsidRPr="002F6A28" w:rsidRDefault="000E5357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325B31FF" w14:textId="77777777" w:rsidR="00F85C99" w:rsidRPr="002F6A28" w:rsidRDefault="000E5357" w:rsidP="009E75ED">
            <w:pPr>
              <w:spacing w:before="120"/>
            </w:pPr>
            <w:bookmarkStart w:id="30" w:name="sps9a"/>
            <w:r w:rsidRPr="002F6A28">
              <w:t>The Law on quality of products and goods;</w:t>
            </w:r>
          </w:p>
          <w:p w14:paraId="6F99CC3D" w14:textId="77777777" w:rsidR="00F85C99" w:rsidRPr="002F6A28" w:rsidRDefault="000E5357" w:rsidP="009E75ED">
            <w:r w:rsidRPr="002F6A28">
              <w:t>The Law on standards and technical regulations;</w:t>
            </w:r>
          </w:p>
          <w:p w14:paraId="7A3D40BC" w14:textId="77777777" w:rsidR="00F85C99" w:rsidRPr="002F6A28" w:rsidRDefault="000E5357" w:rsidP="009E75ED">
            <w:r w:rsidRPr="002F6A28">
              <w:t>Circular No.30/2011/TT-BTTTT dated 31 October, 2011 specifying mandatory certification and declaration of products and goods in information technology and communications sector;</w:t>
            </w:r>
          </w:p>
          <w:p w14:paraId="1AE960D0" w14:textId="77777777" w:rsidR="00F85C99" w:rsidRPr="002F6A28" w:rsidRDefault="000E5357" w:rsidP="009E75ED">
            <w:r w:rsidRPr="002F6A28">
              <w:t>Circular No.15/2018/TT-BTTTT dated 15 November, 2018 providing modifications and amendments for the Circular No.30/2011/TT-BTTTT;</w:t>
            </w:r>
          </w:p>
          <w:p w14:paraId="0633D06D" w14:textId="77777777" w:rsidR="00F85C99" w:rsidRPr="002F6A28" w:rsidRDefault="000E5357" w:rsidP="009E75ED">
            <w:r w:rsidRPr="002F6A28">
              <w:t>Circular No.11/2020/TT-BTTTT dated 14 May, 2020 specifying the list of products and goods with unsafe capability under management responsibility of Ministry of Information and Communications;</w:t>
            </w:r>
          </w:p>
          <w:p w14:paraId="0CCF964E" w14:textId="77777777" w:rsidR="00F85C99" w:rsidRPr="002F6A28" w:rsidRDefault="000E5357" w:rsidP="009E75ED">
            <w:r w:rsidRPr="002F6A28">
              <w:t>Circular No.01/2021/TT-BTTTT dated 14 May, 2021 providing amendments for the Circular No.11/2020/TT-BTTTT dated 14 May, 2020;</w:t>
            </w:r>
          </w:p>
          <w:p w14:paraId="12C5E45D" w14:textId="77777777" w:rsidR="00F85C99" w:rsidRPr="002F6A28" w:rsidRDefault="000E5357" w:rsidP="009E75ED">
            <w:pPr>
              <w:spacing w:after="120"/>
            </w:pPr>
            <w:r w:rsidRPr="002F6A28">
              <w:t>QCVN 22:2010/BTTTT, National technical regulation on electrical safety of Telecommunications Terminal Equipment.</w:t>
            </w:r>
            <w:bookmarkEnd w:id="30"/>
          </w:p>
        </w:tc>
      </w:tr>
      <w:tr w:rsidR="00102494" w14:paraId="7957A562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737978" w14:textId="77777777" w:rsidR="00EE3A11" w:rsidRPr="002F6A28" w:rsidRDefault="000E535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07CB8F" w14:textId="77777777" w:rsidR="00EE3A11" w:rsidRPr="002F6A28" w:rsidRDefault="000E5357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r w:rsidRPr="00C379C8">
              <w:t>1 August 2022</w:t>
            </w:r>
            <w:bookmarkStart w:id="33" w:name="sps10b"/>
            <w:bookmarkEnd w:id="32"/>
            <w:bookmarkEnd w:id="33"/>
          </w:p>
          <w:p w14:paraId="1518F40F" w14:textId="77777777" w:rsidR="00EE3A11" w:rsidRPr="002F6A28" w:rsidRDefault="000E5357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r w:rsidRPr="00C379C8">
              <w:t>1 January 2024</w:t>
            </w:r>
            <w:bookmarkStart w:id="36" w:name="sps11b"/>
            <w:bookmarkEnd w:id="35"/>
            <w:bookmarkEnd w:id="36"/>
          </w:p>
        </w:tc>
      </w:tr>
      <w:tr w:rsidR="00102494" w14:paraId="20AEAD3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709AD0" w14:textId="77777777" w:rsidR="00F85C99" w:rsidRPr="002F6A28" w:rsidRDefault="000E535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EFDAEE" w14:textId="77777777" w:rsidR="00F85C99" w:rsidRPr="002F6A28" w:rsidRDefault="000E5357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102494" w14:paraId="5CCFD56A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838A94A" w14:textId="77777777" w:rsidR="00F85C99" w:rsidRPr="002F6A28" w:rsidRDefault="000E535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0C37B8F" w14:textId="77777777" w:rsidR="00F85C99" w:rsidRPr="002F6A28" w:rsidRDefault="000E5357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46680A92" w14:textId="77777777" w:rsidR="00EE3A11" w:rsidRPr="00A12DDE" w:rsidRDefault="000E5357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Ministry of Information and Communications</w:t>
            </w:r>
          </w:p>
          <w:p w14:paraId="206A52EA" w14:textId="77777777" w:rsidR="00EE3A11" w:rsidRPr="00A12DDE" w:rsidRDefault="000E5357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Department of Science and Technology</w:t>
            </w:r>
          </w:p>
          <w:p w14:paraId="29FBA69D" w14:textId="77777777" w:rsidR="00EE3A11" w:rsidRPr="00A12DDE" w:rsidRDefault="000E5357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18 Nguyen Du Str., Hai Ba Trung Dist., Hanoi, Vietnam</w:t>
            </w:r>
          </w:p>
          <w:p w14:paraId="36339314" w14:textId="77777777" w:rsidR="00EE3A11" w:rsidRPr="00A12DDE" w:rsidRDefault="000E5357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 (84-24) 38226580</w:t>
            </w:r>
          </w:p>
          <w:p w14:paraId="739E2906" w14:textId="77777777" w:rsidR="00EE3A11" w:rsidRPr="00A12DDE" w:rsidRDefault="000E5357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Fax: (84-24) 39437328</w:t>
            </w:r>
          </w:p>
          <w:p w14:paraId="1598C551" w14:textId="77777777" w:rsidR="00EE3A11" w:rsidRPr="00A12DDE" w:rsidRDefault="000E5357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Email: </w:t>
            </w:r>
            <w:hyperlink r:id="rId9" w:history="1">
              <w:r w:rsidRPr="00A12DDE">
                <w:rPr>
                  <w:bCs/>
                  <w:color w:val="0000FF"/>
                  <w:u w:val="single"/>
                </w:rPr>
                <w:t>dxbinh@mic.gov.vn</w:t>
              </w:r>
            </w:hyperlink>
            <w:r w:rsidRPr="00A12DDE">
              <w:rPr>
                <w:bCs/>
              </w:rPr>
              <w:t xml:space="preserve">, </w:t>
            </w:r>
            <w:hyperlink r:id="rId10" w:history="1">
              <w:r w:rsidRPr="00A12DDE">
                <w:rPr>
                  <w:bCs/>
                  <w:color w:val="0000FF"/>
                  <w:u w:val="single"/>
                </w:rPr>
                <w:t>ngochai@mic.gov.vn</w:t>
              </w:r>
            </w:hyperlink>
          </w:p>
          <w:p w14:paraId="20D66AE7" w14:textId="77777777" w:rsidR="00EE3A11" w:rsidRPr="00A12DDE" w:rsidRDefault="00486B40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1" w:tgtFrame="_blank" w:history="1">
              <w:r w:rsidR="000E5357" w:rsidRPr="00A12DDE">
                <w:rPr>
                  <w:bCs/>
                  <w:color w:val="0000FF"/>
                  <w:u w:val="single"/>
                </w:rPr>
                <w:t>https://members.wto.org/crnattachments/2022/TBT/VNM/22_3247_00_x.pdf</w:t>
              </w:r>
            </w:hyperlink>
            <w:bookmarkEnd w:id="42"/>
          </w:p>
        </w:tc>
      </w:tr>
    </w:tbl>
    <w:p w14:paraId="2C3B37DF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06B2B" w14:textId="77777777" w:rsidR="00F01802" w:rsidRDefault="000E5357">
      <w:r>
        <w:separator/>
      </w:r>
    </w:p>
  </w:endnote>
  <w:endnote w:type="continuationSeparator" w:id="0">
    <w:p w14:paraId="78A602DA" w14:textId="77777777" w:rsidR="00F01802" w:rsidRDefault="000E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96AA2" w14:textId="77777777" w:rsidR="009239F7" w:rsidRPr="002F6A28" w:rsidRDefault="000E5357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B06B" w14:textId="77777777" w:rsidR="009239F7" w:rsidRPr="002F6A28" w:rsidRDefault="000E5357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C80F9" w14:textId="77777777" w:rsidR="00EE3A11" w:rsidRPr="002F6A28" w:rsidRDefault="000E5357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B4338" w14:textId="77777777" w:rsidR="00F01802" w:rsidRDefault="000E5357">
      <w:r>
        <w:separator/>
      </w:r>
    </w:p>
  </w:footnote>
  <w:footnote w:type="continuationSeparator" w:id="0">
    <w:p w14:paraId="4E243E31" w14:textId="77777777" w:rsidR="00F01802" w:rsidRDefault="000E5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01BC" w14:textId="77777777" w:rsidR="009239F7" w:rsidRPr="002F6A28" w:rsidRDefault="000E535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9AC502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28CC81B" w14:textId="77777777" w:rsidR="009239F7" w:rsidRPr="002F6A28" w:rsidRDefault="000E535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DE5940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7AFE" w14:textId="77777777" w:rsidR="009239F7" w:rsidRPr="002F6A28" w:rsidRDefault="000E535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G/TBT/N/VNM/222</w:t>
    </w:r>
    <w:bookmarkEnd w:id="43"/>
  </w:p>
  <w:p w14:paraId="427E310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E2B8958" w14:textId="77777777" w:rsidR="009239F7" w:rsidRPr="002F6A28" w:rsidRDefault="000E535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740F0D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02494" w14:paraId="77F0BC0A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F3334E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042448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102494" w14:paraId="0AE5F689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96ABC53" w14:textId="77777777" w:rsidR="00ED54E0" w:rsidRPr="009239F7" w:rsidRDefault="000E5357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307073A" wp14:editId="0FAD06A1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084672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EC79D2F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102494" w14:paraId="39AFB87D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32F8CCF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239AD07" w14:textId="77777777" w:rsidR="009239F7" w:rsidRPr="002F6A28" w:rsidRDefault="000E5357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G/TBT/N/VNM/222</w:t>
          </w:r>
          <w:bookmarkEnd w:id="45"/>
        </w:p>
      </w:tc>
    </w:tr>
    <w:tr w:rsidR="00102494" w14:paraId="6A79B5DC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45702C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ED1CE0" w14:textId="69618FCE" w:rsidR="00ED54E0" w:rsidRPr="009239F7" w:rsidRDefault="000E5357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5 May 2022</w:t>
          </w:r>
        </w:p>
      </w:tc>
    </w:tr>
    <w:tr w:rsidR="00102494" w14:paraId="63F14A9B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A4295C2" w14:textId="07206C55" w:rsidR="00ED54E0" w:rsidRPr="009239F7" w:rsidRDefault="000E5357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486B40">
            <w:rPr>
              <w:color w:val="FF0000"/>
              <w:szCs w:val="16"/>
            </w:rPr>
            <w:t>3522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7780F57" w14:textId="77777777" w:rsidR="00ED54E0" w:rsidRPr="009239F7" w:rsidRDefault="000E5357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102494" w14:paraId="64497BCA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AC7F985" w14:textId="77777777" w:rsidR="00ED54E0" w:rsidRPr="009239F7" w:rsidRDefault="000E5357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4BC3BA9" w14:textId="77777777" w:rsidR="00ED54E0" w:rsidRPr="002F6A28" w:rsidRDefault="000E5357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721ED377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6424A1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3F0366C" w:tentative="1">
      <w:start w:val="1"/>
      <w:numFmt w:val="lowerLetter"/>
      <w:lvlText w:val="%2."/>
      <w:lvlJc w:val="left"/>
      <w:pPr>
        <w:ind w:left="1080" w:hanging="360"/>
      </w:pPr>
    </w:lvl>
    <w:lvl w:ilvl="2" w:tplc="413C2EA2" w:tentative="1">
      <w:start w:val="1"/>
      <w:numFmt w:val="lowerRoman"/>
      <w:lvlText w:val="%3."/>
      <w:lvlJc w:val="right"/>
      <w:pPr>
        <w:ind w:left="1800" w:hanging="180"/>
      </w:pPr>
    </w:lvl>
    <w:lvl w:ilvl="3" w:tplc="54F6E2B8" w:tentative="1">
      <w:start w:val="1"/>
      <w:numFmt w:val="decimal"/>
      <w:lvlText w:val="%4."/>
      <w:lvlJc w:val="left"/>
      <w:pPr>
        <w:ind w:left="2520" w:hanging="360"/>
      </w:pPr>
    </w:lvl>
    <w:lvl w:ilvl="4" w:tplc="4F4C8748" w:tentative="1">
      <w:start w:val="1"/>
      <w:numFmt w:val="lowerLetter"/>
      <w:lvlText w:val="%5."/>
      <w:lvlJc w:val="left"/>
      <w:pPr>
        <w:ind w:left="3240" w:hanging="360"/>
      </w:pPr>
    </w:lvl>
    <w:lvl w:ilvl="5" w:tplc="5566B8FE" w:tentative="1">
      <w:start w:val="1"/>
      <w:numFmt w:val="lowerRoman"/>
      <w:lvlText w:val="%6."/>
      <w:lvlJc w:val="right"/>
      <w:pPr>
        <w:ind w:left="3960" w:hanging="180"/>
      </w:pPr>
    </w:lvl>
    <w:lvl w:ilvl="6" w:tplc="94CE44CA" w:tentative="1">
      <w:start w:val="1"/>
      <w:numFmt w:val="decimal"/>
      <w:lvlText w:val="%7."/>
      <w:lvlJc w:val="left"/>
      <w:pPr>
        <w:ind w:left="4680" w:hanging="360"/>
      </w:pPr>
    </w:lvl>
    <w:lvl w:ilvl="7" w:tplc="8B70B1DE" w:tentative="1">
      <w:start w:val="1"/>
      <w:numFmt w:val="lowerLetter"/>
      <w:lvlText w:val="%8."/>
      <w:lvlJc w:val="left"/>
      <w:pPr>
        <w:ind w:left="5400" w:hanging="360"/>
      </w:pPr>
    </w:lvl>
    <w:lvl w:ilvl="8" w:tplc="429A732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0E5357"/>
    <w:rsid w:val="0010249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652"/>
    <w:rsid w:val="00473B57"/>
    <w:rsid w:val="0048173D"/>
    <w:rsid w:val="00486B40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01802"/>
    <w:rsid w:val="00F263FA"/>
    <w:rsid w:val="00F32397"/>
    <w:rsid w:val="00F40595"/>
    <w:rsid w:val="00F61177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26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chai@mic.gov.v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xbinh@mic.gov.vn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2/TBT/VNM/22_3247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ngochai@mic.gov.v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xbinh@mic.gov.vn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</TotalTime>
  <Pages>2</Pages>
  <Words>550</Words>
  <Characters>3550</Characters>
  <Application>Microsoft Office Word</Application>
  <DocSecurity>0</DocSecurity>
  <Lines>84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2022-05-05T11:22:00Z</dcterms:created>
  <dcterms:modified xsi:type="dcterms:W3CDTF">2022-05-05T12:37:00Z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